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5C" w:rsidRPr="0015685C" w:rsidRDefault="0015685C" w:rsidP="0015685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555555"/>
          <w:kern w:val="36"/>
          <w:sz w:val="48"/>
          <w:szCs w:val="48"/>
          <w:lang w:eastAsia="ru-RU"/>
        </w:rPr>
      </w:pPr>
      <w:r w:rsidRPr="0015685C">
        <w:rPr>
          <w:rFonts w:ascii="Arial" w:eastAsia="Times New Roman" w:hAnsi="Arial" w:cs="Arial"/>
          <w:color w:val="555555"/>
          <w:kern w:val="36"/>
          <w:sz w:val="48"/>
          <w:szCs w:val="48"/>
          <w:lang w:eastAsia="ru-RU"/>
        </w:rPr>
        <w:t>Обработка персональных данных</w:t>
      </w:r>
    </w:p>
    <w:p w:rsidR="0015685C" w:rsidRPr="0015685C" w:rsidRDefault="0015685C" w:rsidP="0015685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555555"/>
          <w:sz w:val="36"/>
          <w:szCs w:val="36"/>
          <w:lang w:eastAsia="ru-RU"/>
        </w:rPr>
      </w:pPr>
      <w:r w:rsidRPr="0015685C">
        <w:rPr>
          <w:rFonts w:ascii="Arial" w:eastAsia="Times New Roman" w:hAnsi="Arial" w:cs="Arial"/>
          <w:color w:val="555555"/>
          <w:sz w:val="36"/>
          <w:szCs w:val="36"/>
          <w:lang w:eastAsia="ru-RU"/>
        </w:rPr>
        <w:t>Общие положения:</w:t>
      </w:r>
    </w:p>
    <w:p w:rsidR="0015685C" w:rsidRPr="0015685C" w:rsidRDefault="0015685C" w:rsidP="0015685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gramStart"/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Политика в отношении обработки персональных данных (далее - Политика) разработана в соответствии с требованиями Федерального закона от 27.07.2006 № 152-ФЗ «О персональных данных», постановления Правительства Российской Федерации от 1.11.2012 № 1119 "Об утверждении требований к защите персональных данных при их обработке в информационных системах персональных данных",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осуществляемой без</w:t>
      </w:r>
      <w:proofErr w:type="gramEnd"/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использования средств автоматизации».</w:t>
      </w:r>
    </w:p>
    <w:p w:rsidR="0015685C" w:rsidRPr="0015685C" w:rsidRDefault="0015685C" w:rsidP="0015685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gramStart"/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Политика определяет порядок обработки персональных данных и меры по обеспечению безопасности персональных данных в Администрация Колпашевского городского поселения (далее – Оператор)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 </w:t>
      </w:r>
      <w:proofErr w:type="gramEnd"/>
    </w:p>
    <w:p w:rsidR="0015685C" w:rsidRPr="0015685C" w:rsidRDefault="0015685C" w:rsidP="0015685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1. При использовании информации, размещаемой на официальном интернет-сайте Администрация Колпашевского городского поселения (далее - Сайт), технические средства Сайта автоматически распознают сетевые (IP) адреса и доменные имена каждого пользователя (посетителя Сайта). </w:t>
      </w:r>
      <w:proofErr w:type="gramStart"/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Упомянутые сведения; электронные адреса лиц, пользующихся интерактивными сервисами Сайта и (или) отправляющих электронные сообщения в адреса, указанные на Сайте; автоматически накапливаемые сведения о том, к каким интернет-страницам Сайта обращались пользователи; иные сведения (в том числе персонального характера), сообщаемые пользователями, - хранятся с использованием технических средств Сайта для целей, перечисленных в пункте втором настоящего Уведомления.</w:t>
      </w:r>
      <w:proofErr w:type="gramEnd"/>
    </w:p>
    <w:p w:rsidR="0015685C" w:rsidRPr="0015685C" w:rsidRDefault="0015685C" w:rsidP="0015685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2. Сведения о пользователях Сайта, накапливаемые и хранимые в технических средствах Сайта, используются исключительно для целей совершенствования способов и методов представления информации на Сайте, улучшения обслуживания его пользователей (посетителей), выявления наиболее посещаемых </w:t>
      </w:r>
      <w:proofErr w:type="gramStart"/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интернет-страниц</w:t>
      </w:r>
      <w:proofErr w:type="gramEnd"/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(интерактивных сервисов) Сайта, а также ведения статистики посещений Сайта.</w:t>
      </w:r>
    </w:p>
    <w:p w:rsidR="0015685C" w:rsidRPr="0015685C" w:rsidRDefault="0015685C" w:rsidP="0015685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3. Вне пределов, указанных в пункте втором настоящего Уведомления, информация о пользователях Сайта не может быть каким либо образом использована или разглашена. Доступ к таким сведениям имеют только лица, специально уполномоченные на проведение работ, указанных в пункте втором настоящего Уведомления, и предупрежденные об ответственности за случайное или умышленное разглашение либо несанкционированное использование таких сведений.</w:t>
      </w:r>
    </w:p>
    <w:p w:rsidR="0015685C" w:rsidRPr="0015685C" w:rsidRDefault="0015685C" w:rsidP="0015685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4. Информация персонального характера о пользователях Сайта хранится и обрабатывается с соблюдением требований российского законодательства о персональных данных.</w:t>
      </w:r>
    </w:p>
    <w:p w:rsidR="0015685C" w:rsidRPr="0015685C" w:rsidRDefault="0015685C" w:rsidP="0015685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5. Какая либо информация, являющаяся производной по отношению к сведениям, перечисленным в пункте первом настоящего Уведомления, представляется для последующего использования (распространения) исключительно в обобщенном виде, без указания конкретных сетевых (электронных) адресов и доменных имен пользователей (посетителей) Сайта.</w:t>
      </w:r>
    </w:p>
    <w:p w:rsidR="0015685C" w:rsidRPr="0015685C" w:rsidRDefault="0015685C" w:rsidP="0015685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6. </w:t>
      </w:r>
      <w:proofErr w:type="gramStart"/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Рассылка</w:t>
      </w:r>
      <w:proofErr w:type="gramEnd"/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каких либо электронных сообщений по сетевым (электронным) адресам пользователей (посетителей) Сайта, а также размещение на Сайте гиперссылок на сетевые (электронные) адреса пользователей Сайта и (или) их интернет-страницы допускаются исключительно, если такая рассылка и (или) размещение прямо предусмотрены правилами использования соответствующего интерактивного сервиса и на такую рассылку и (или) размещение получено предварительное согласие пользователя (посетителя) Сайта, выраженное в форме, предусмотренной указанными правилами. Переписка с пользователями (посетителями) Сайта, не относящаяся к использованию интерактивных сервисов Сайта либо иных информационных разделов Сайта, не производится.</w:t>
      </w:r>
    </w:p>
    <w:p w:rsidR="0015685C" w:rsidRPr="0015685C" w:rsidRDefault="0015685C" w:rsidP="0015685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555555"/>
          <w:sz w:val="36"/>
          <w:szCs w:val="36"/>
          <w:lang w:eastAsia="ru-RU"/>
        </w:rPr>
      </w:pPr>
      <w:r w:rsidRPr="0015685C">
        <w:rPr>
          <w:rFonts w:ascii="Arial" w:eastAsia="Times New Roman" w:hAnsi="Arial" w:cs="Arial"/>
          <w:color w:val="555555"/>
          <w:sz w:val="36"/>
          <w:szCs w:val="36"/>
          <w:lang w:eastAsia="ru-RU"/>
        </w:rPr>
        <w:t>Цель сбора и обработки персональных данных:</w:t>
      </w:r>
    </w:p>
    <w:p w:rsidR="0015685C" w:rsidRPr="0015685C" w:rsidRDefault="0015685C" w:rsidP="0015685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Подготовка и направление ответов на запросы Пользователя.</w:t>
      </w:r>
    </w:p>
    <w:p w:rsidR="0015685C" w:rsidRPr="0015685C" w:rsidRDefault="0015685C" w:rsidP="0015685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555555"/>
          <w:sz w:val="36"/>
          <w:szCs w:val="36"/>
          <w:lang w:eastAsia="ru-RU"/>
        </w:rPr>
      </w:pPr>
      <w:r w:rsidRPr="0015685C">
        <w:rPr>
          <w:rFonts w:ascii="Arial" w:eastAsia="Times New Roman" w:hAnsi="Arial" w:cs="Arial"/>
          <w:color w:val="555555"/>
          <w:sz w:val="36"/>
          <w:szCs w:val="36"/>
          <w:lang w:eastAsia="ru-RU"/>
        </w:rPr>
        <w:t>Наименование и адрес оператора, получающего согласие субъекта персональных данных:</w:t>
      </w:r>
    </w:p>
    <w:p w:rsidR="0015685C" w:rsidRPr="0015685C" w:rsidRDefault="0015685C" w:rsidP="0015685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Администрация Колпашевского городского поселения, ИНН 7007008273, адрес: .636460, Томская область, г. Колпашево, ул. Победы, 5.</w:t>
      </w:r>
    </w:p>
    <w:p w:rsidR="0015685C" w:rsidRPr="0015685C" w:rsidRDefault="0015685C" w:rsidP="0015685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555555"/>
          <w:sz w:val="36"/>
          <w:szCs w:val="36"/>
          <w:lang w:eastAsia="ru-RU"/>
        </w:rPr>
      </w:pPr>
      <w:r w:rsidRPr="0015685C">
        <w:rPr>
          <w:rFonts w:ascii="Arial" w:eastAsia="Times New Roman" w:hAnsi="Arial" w:cs="Arial"/>
          <w:color w:val="555555"/>
          <w:sz w:val="36"/>
          <w:szCs w:val="36"/>
          <w:lang w:eastAsia="ru-RU"/>
        </w:rPr>
        <w:t>Ответственность:</w:t>
      </w:r>
    </w:p>
    <w:p w:rsidR="0015685C" w:rsidRPr="0015685C" w:rsidRDefault="0015685C" w:rsidP="0015685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 настоящему Соглашению и отношениям между пользователем и Сайтом, возникающим в связи с применением Соглашения, подлежит применению право Российской Федерации. Ответственность должностных лиц Компании,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внутренними документами Компании.</w:t>
      </w:r>
    </w:p>
    <w:p w:rsidR="0015685C" w:rsidRPr="0015685C" w:rsidRDefault="0015685C" w:rsidP="0015685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555555"/>
          <w:sz w:val="36"/>
          <w:szCs w:val="36"/>
          <w:lang w:eastAsia="ru-RU"/>
        </w:rPr>
      </w:pPr>
      <w:r w:rsidRPr="0015685C">
        <w:rPr>
          <w:rFonts w:ascii="Arial" w:eastAsia="Times New Roman" w:hAnsi="Arial" w:cs="Arial"/>
          <w:color w:val="555555"/>
          <w:sz w:val="36"/>
          <w:szCs w:val="36"/>
          <w:lang w:eastAsia="ru-RU"/>
        </w:rPr>
        <w:t>Обеспечение безопасности персональных данных:</w:t>
      </w:r>
    </w:p>
    <w:p w:rsidR="0015685C" w:rsidRPr="0015685C" w:rsidRDefault="0015685C" w:rsidP="0015685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Компания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</w:r>
    </w:p>
    <w:p w:rsidR="0015685C" w:rsidRPr="0015685C" w:rsidRDefault="0015685C" w:rsidP="0015685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Компания производит </w:t>
      </w:r>
      <w:proofErr w:type="gramStart"/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контроль за</w:t>
      </w:r>
      <w:proofErr w:type="gramEnd"/>
      <w:r w:rsidRPr="0015685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принимаемыми мерами по обеспечению безопасности персональных данных и контроль уровня защищенности персональных данных.</w:t>
      </w:r>
    </w:p>
    <w:p w:rsidR="00AF2140" w:rsidRDefault="00AF2140">
      <w:bookmarkStart w:id="0" w:name="_GoBack"/>
      <w:bookmarkEnd w:id="0"/>
    </w:p>
    <w:sectPr w:rsidR="00AF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5C"/>
    <w:rsid w:val="0015685C"/>
    <w:rsid w:val="00A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9623">
          <w:marLeft w:val="0"/>
          <w:marRight w:val="0"/>
          <w:marTop w:val="0"/>
          <w:marBottom w:val="0"/>
          <w:divBdr>
            <w:top w:val="none" w:sz="0" w:space="0" w:color="AAAAAA"/>
            <w:left w:val="none" w:sz="0" w:space="0" w:color="AAAAAA"/>
            <w:bottom w:val="none" w:sz="0" w:space="0" w:color="AAAAAA"/>
            <w:right w:val="none" w:sz="0" w:space="0" w:color="AAAAA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Пушилин Андрей Иванович</dc:creator>
  <cp:lastModifiedBy>Пушилин Андрей Иванович</cp:lastModifiedBy>
  <cp:revision>1</cp:revision>
  <dcterms:created xsi:type="dcterms:W3CDTF">2024-05-28T06:14:00Z</dcterms:created>
  <dcterms:modified xsi:type="dcterms:W3CDTF">2024-05-28T06:15:00Z</dcterms:modified>
</cp:coreProperties>
</file>